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Arrivals and Departures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58. Arrivals and Departures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EYFS:3.7, 3.62</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give a warm welcome to every child and family on their arrival.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the parent requests the child is given medicine during the day the staff member must ensure that the medication procedure is followed.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If the child is to be collected someone who is not the parent at the end of the session, there is an agreed procedure that must be followed to identify the designated person.  A password is required for the designated adult. Parents are informed about these arrangements and reminded about them regularly.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 departure, the staff member releasing the child must mark the child register immediately marked to show that the child has left the premises.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Adults arriving under the influence of alcohol or drugs</w:t>
      </w:r>
    </w:p>
    <w:p w:rsidR="00000000" w:rsidDel="00000000" w:rsidP="00000000" w:rsidRDefault="00000000" w:rsidRPr="00000000" w14:paraId="0000001D">
      <w:pPr>
        <w:rPr/>
      </w:pPr>
      <w:r w:rsidDel="00000000" w:rsidR="00000000" w:rsidRPr="00000000">
        <w:rPr>
          <w:rtl w:val="0"/>
        </w:rPr>
        <w:t xml:space="preserve">Please refer to the alcohol and substance misuse policy.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Arrivals and departures of visitors</w:t>
      </w:r>
    </w:p>
    <w:p w:rsidR="00000000" w:rsidDel="00000000" w:rsidP="00000000" w:rsidRDefault="00000000" w:rsidRPr="00000000" w14:paraId="00000021">
      <w:pPr>
        <w:rPr/>
      </w:pPr>
      <w:bookmarkStart w:colFirst="0" w:colLast="0" w:name="_heading=h.30j0zll" w:id="1"/>
      <w:bookmarkEnd w:id="1"/>
      <w:r w:rsidDel="00000000" w:rsidR="00000000" w:rsidRPr="00000000">
        <w:rPr>
          <w:rtl w:val="0"/>
        </w:rPr>
        <w:t xml:space="preserve">For arrivals and departures of visitors the nursery requires appropriate records to be completed on entry and exit e.g. in the visitors’ book. Please refer to supervision of visitor’s policy for further information. </w:t>
      </w:r>
    </w:p>
    <w:p w:rsidR="00000000" w:rsidDel="00000000" w:rsidP="00000000" w:rsidRDefault="00000000" w:rsidRPr="00000000" w14:paraId="00000022">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F">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0">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1">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*Due to Covid-19 parents are unable to enter the building in line with our Covid-19 risk assessment. Each room also has a allocated door which they use to ensure we are minimizing contact and adhering to social distancing. (please see our Covid-19 risk assessment which is a separate document)</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96211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y6tdIgHc5W/4YYmKIhEyw8l9A==">AMUW2mWIjewQWKdkU7xcpXCXKQJIx8SNTm2lHDk8C7GwwQ/iAIm7W+1wXxeAMxYFUC4ODE4+G4EL9T7vn7unUEK8Q93awSo2wyhCn/KfyhmN9q++D1tVETMNv9e9YSXeWFhs1GXuFT/N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2019-05-24T10:26:00Z</dcterms:created>
  <dc:creator>Donna Sheldon (NDNA)</dc:creator>
</cp:coreProperties>
</file>